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F642DC" w:rsidP="00F642DC">
      <w:pPr>
        <w:spacing w:line="560" w:lineRule="exact"/>
        <w:rPr>
          <w:rFonts w:ascii="黑体" w:eastAsia="黑体" w:hAnsi="Times New Roman"/>
          <w:bCs/>
          <w:sz w:val="32"/>
          <w:szCs w:val="32"/>
        </w:rPr>
      </w:pPr>
      <w:r w:rsidRPr="00350DFB">
        <w:rPr>
          <w:rFonts w:ascii="黑体" w:eastAsia="黑体" w:hAnsi="Times New Roman" w:hint="eastAsia"/>
          <w:bCs/>
          <w:sz w:val="32"/>
          <w:szCs w:val="32"/>
        </w:rPr>
        <w:t>附件2</w:t>
      </w:r>
    </w:p>
    <w:p w:rsidR="00F642DC" w:rsidP="00F642DC">
      <w:pPr>
        <w:spacing w:line="56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</w:p>
    <w:p w:rsidR="00F642DC" w:rsidRPr="00F642DC" w:rsidP="00F642DC">
      <w:pPr>
        <w:spacing w:line="56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F642DC">
        <w:rPr>
          <w:rFonts w:ascii="方正小标宋简体" w:eastAsia="方正小标宋简体" w:hAnsi="Times New Roman" w:hint="eastAsia"/>
          <w:bCs/>
          <w:sz w:val="36"/>
          <w:szCs w:val="36"/>
        </w:rPr>
        <w:t>宁夏回族自治区雷电防护装置检测单位信息登记表</w:t>
      </w:r>
    </w:p>
    <w:p w:rsidR="00F642DC" w:rsidRPr="00350DFB" w:rsidP="00F642DC">
      <w:pPr>
        <w:tabs>
          <w:tab w:val="left" w:pos="3420"/>
          <w:tab w:val="left" w:pos="8918"/>
        </w:tabs>
        <w:spacing w:line="560" w:lineRule="exact"/>
        <w:rPr>
          <w:rFonts w:ascii="方正小标宋简体" w:eastAsia="方正小标宋简体" w:hAnsi="Times New Roman"/>
          <w:bCs/>
          <w:kern w:val="0"/>
          <w:sz w:val="24"/>
          <w:szCs w:val="24"/>
        </w:rPr>
      </w:pPr>
      <w:r w:rsidRPr="00350DFB">
        <w:rPr>
          <w:rFonts w:ascii="仿宋_GB2312" w:eastAsia="仿宋_GB2312" w:hAnsi="Times New Roman" w:hint="eastAsia"/>
          <w:kern w:val="0"/>
          <w:sz w:val="24"/>
          <w:szCs w:val="24"/>
        </w:rPr>
        <w:t>登记日期：       年    月    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1558"/>
        <w:gridCol w:w="1578"/>
        <w:gridCol w:w="1240"/>
        <w:gridCol w:w="1240"/>
        <w:gridCol w:w="1395"/>
      </w:tblGrid>
      <w:tr w:rsidTr="00F642DC">
        <w:tblPrEx>
          <w:tblW w:w="9073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检测单位名称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rPr>
                <w:rFonts w:ascii="Times New Roman" w:eastAsia="Times New Roman" w:hAnsi="Times New Roman"/>
                <w:sz w:val="32"/>
                <w:szCs w:val="21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56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Times New Roman" w:eastAsia="Times New Roman" w:hAnsi="Times New Roman"/>
                <w:sz w:val="32"/>
                <w:szCs w:val="20"/>
              </w:rPr>
            </w:pPr>
            <w:r w:rsidRPr="00350DFB">
              <w:rPr>
                <w:rFonts w:ascii="宋体" w:eastAsia="仿宋_GB2312" w:hAnsi="宋体" w:cs="宋体" w:hint="eastAsia"/>
                <w:bCs/>
                <w:w w:val="9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5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上级管理单位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54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57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52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资质证核发机构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52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资质证发证时间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ind w:firstLine="400" w:firstLineChars="200"/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72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专业技术人员</w:t>
            </w:r>
          </w:p>
          <w:p w:rsidR="00F642DC" w:rsidRPr="00350DFB" w:rsidP="00386C14">
            <w:pPr>
              <w:jc w:val="center"/>
              <w:rPr>
                <w:rFonts w:ascii="Times New Roman" w:eastAsia="Times New Roman" w:hAnsi="Times New Roman"/>
                <w:sz w:val="32"/>
                <w:szCs w:val="20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62" w:rsidP="00386C14">
            <w:pPr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高级技术职称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人；中级技术职称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人；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其他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人。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分别是：姓名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</w:p>
          <w:p w:rsidR="00F642DC" w:rsidRPr="00350DFB" w:rsidP="00386C14">
            <w:pPr>
              <w:ind w:firstLine="800" w:firstLineChars="40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姓名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</w:p>
          <w:p w:rsidR="00F642DC" w:rsidRPr="00350DFB" w:rsidP="00386C14">
            <w:pPr>
              <w:ind w:firstLine="800" w:firstLineChars="40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姓名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</w:p>
          <w:p w:rsidR="00F642DC" w:rsidRPr="00350DFB" w:rsidP="00386C14">
            <w:pPr>
              <w:ind w:firstLine="800" w:firstLineChars="40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姓名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</w:p>
          <w:p w:rsidR="00F642DC" w:rsidP="00386C14">
            <w:pPr>
              <w:ind w:firstLine="800" w:firstLineChars="40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姓名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职称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F642DC" w:rsidRPr="00350DFB" w:rsidP="00F642DC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70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仪器设备</w:t>
            </w:r>
          </w:p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管理</w:t>
            </w:r>
            <w:r w:rsidRPr="00350DFB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是否具有独立的仪器设备保管场所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2.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检测仪器设备检定（校准）状态：</w:t>
            </w:r>
          </w:p>
          <w:p w:rsidR="00F642DC" w:rsidRPr="00350DFB" w:rsidP="00386C14">
            <w:pPr>
              <w:ind w:firstLine="200" w:firstLineChars="100"/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应检定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个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；未检定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个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3.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是否具有仪器设备管理制度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</w:t>
            </w: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120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Times New Roman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档案管理情况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是否具有独立的档案保管场所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2.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是否有专人保管档案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3.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是否有档案保管制度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70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安全生产情况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年内检测活动中有（未）发生过安全事故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2.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年内有（未）因质量问题引发事故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   </w:t>
            </w: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96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检测项目情况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易燃易爆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危化品项目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个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2.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人员密集场所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个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F642DC" w:rsidRPr="00350DFB" w:rsidP="00386C14">
            <w:pPr>
              <w:rPr>
                <w:rFonts w:ascii="宋体" w:eastAsia="仿宋_GB2312" w:hAnsi="宋体" w:cs="宋体"/>
                <w:bCs/>
                <w:kern w:val="0"/>
                <w:sz w:val="24"/>
                <w:szCs w:val="24"/>
              </w:rPr>
            </w:pP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3.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其他项目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个</w:t>
            </w:r>
            <w:r w:rsidRPr="00350DFB">
              <w:rPr>
                <w:rFonts w:ascii="宋体" w:eastAsia="仿宋_GB2312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Tr="00F642DC">
        <w:tblPrEx>
          <w:tblW w:w="9073" w:type="dxa"/>
          <w:tblInd w:w="-176" w:type="dxa"/>
          <w:tblLook w:val="0000"/>
        </w:tblPrEx>
        <w:trPr>
          <w:trHeight w:val="683"/>
        </w:trPr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DC" w:rsidRPr="00350DFB" w:rsidP="00386C14">
            <w:pPr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350DFB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C" w:rsidRPr="00350DFB" w:rsidP="00386C14">
            <w:pPr>
              <w:ind w:firstLine="400" w:firstLineChars="20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</w:tbl>
    <w:p w:rsidR="007D2300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1" w:formatting="1" w:inkAnnotations="0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F6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F642DC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F64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F64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张冰(处长)</cp:lastModifiedBy>
  <cp:revision>3</cp:revision>
  <dcterms:created xsi:type="dcterms:W3CDTF">2021-06-23T02:11:00Z</dcterms:created>
  <dcterms:modified xsi:type="dcterms:W3CDTF">2021-06-23T07:10:00Z</dcterms:modified>
</cp:coreProperties>
</file>