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1B7D38">
      <w:pPr>
        <w:spacing w:line="4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C25F55"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1B7D38">
      <w:pPr>
        <w:spacing w:line="40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1B7D38">
      <w:pPr>
        <w:spacing w:line="560" w:lineRule="exact"/>
        <w:jc w:val="center"/>
        <w:rPr>
          <w:rFonts w:ascii="方正小标宋简体" w:eastAsia="方正小标宋简体" w:hAnsi="黑体" w:cs="黑体"/>
          <w:bCs/>
          <w:w w:val="90"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w w:val="90"/>
          <w:sz w:val="44"/>
          <w:szCs w:val="44"/>
        </w:rPr>
        <w:t>雷电防护</w:t>
      </w:r>
      <w:r>
        <w:rPr>
          <w:rFonts w:ascii="方正小标宋简体" w:eastAsia="方正小标宋简体" w:hAnsi="黑体" w:cs="黑体" w:hint="eastAsia"/>
          <w:bCs/>
          <w:w w:val="90"/>
          <w:sz w:val="44"/>
          <w:szCs w:val="44"/>
        </w:rPr>
        <w:t>装置检测资质评审专家抽取情况表</w:t>
      </w:r>
    </w:p>
    <w:p w:rsidR="001B7D38">
      <w:pPr>
        <w:spacing w:line="560" w:lineRule="exact"/>
        <w:jc w:val="center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                      </w:t>
      </w:r>
    </w:p>
    <w:p w:rsidR="001B7D38">
      <w:pPr>
        <w:spacing w:line="560" w:lineRule="exact"/>
        <w:jc w:val="right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bCs/>
          <w:sz w:val="28"/>
          <w:szCs w:val="28"/>
        </w:rPr>
        <w:t>抽取时间：</w:t>
      </w:r>
      <w:r>
        <w:rPr>
          <w:rFonts w:ascii="仿宋_GB2312" w:eastAsia="仿宋_GB2312" w:hAnsi="仿宋" w:cs="仿宋" w:hint="eastAsia"/>
          <w:bCs/>
          <w:sz w:val="28"/>
          <w:szCs w:val="28"/>
        </w:rPr>
        <w:t xml:space="preserve">      </w:t>
      </w:r>
      <w:r>
        <w:rPr>
          <w:rFonts w:ascii="仿宋_GB2312" w:eastAsia="仿宋_GB2312" w:hAnsi="仿宋" w:cs="仿宋" w:hint="eastAsia"/>
          <w:bCs/>
          <w:sz w:val="28"/>
          <w:szCs w:val="28"/>
        </w:rPr>
        <w:t>年</w:t>
      </w:r>
      <w:r>
        <w:rPr>
          <w:rFonts w:ascii="仿宋_GB2312" w:eastAsia="仿宋_GB2312" w:hAnsi="仿宋" w:cs="仿宋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" w:cs="仿宋" w:hint="eastAsia"/>
          <w:bCs/>
          <w:sz w:val="28"/>
          <w:szCs w:val="28"/>
        </w:rPr>
        <w:t>月</w:t>
      </w:r>
      <w:r>
        <w:rPr>
          <w:rFonts w:ascii="仿宋_GB2312" w:eastAsia="仿宋_GB2312" w:hAnsi="仿宋" w:cs="仿宋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" w:cs="仿宋" w:hint="eastAsia"/>
          <w:bCs/>
          <w:sz w:val="28"/>
          <w:szCs w:val="28"/>
        </w:rPr>
        <w:t>日</w:t>
      </w:r>
    </w:p>
    <w:tbl>
      <w:tblPr>
        <w:tblStyle w:val="TableGrid"/>
        <w:tblW w:w="8696" w:type="dxa"/>
        <w:jc w:val="center"/>
        <w:tblLayout w:type="fixed"/>
        <w:tblLook w:val="04A0"/>
      </w:tblPr>
      <w:tblGrid>
        <w:gridCol w:w="1046"/>
        <w:gridCol w:w="1596"/>
        <w:gridCol w:w="2018"/>
        <w:gridCol w:w="4036"/>
      </w:tblGrid>
      <w:tr>
        <w:tblPrEx>
          <w:tblW w:w="8696" w:type="dxa"/>
          <w:jc w:val="center"/>
          <w:tblLayout w:type="fixed"/>
          <w:tblLook w:val="04A0"/>
        </w:tblPrEx>
        <w:trPr>
          <w:trHeight w:val="796"/>
          <w:jc w:val="center"/>
        </w:trPr>
        <w:tc>
          <w:tcPr>
            <w:tcW w:w="1046" w:type="dxa"/>
            <w:vAlign w:val="center"/>
          </w:tcPr>
          <w:p w:rsidR="001B7D38"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96" w:type="dxa"/>
            <w:vAlign w:val="center"/>
          </w:tcPr>
          <w:p w:rsidR="001B7D38"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18" w:type="dxa"/>
            <w:vAlign w:val="center"/>
          </w:tcPr>
          <w:p w:rsidR="001B7D38"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是否参加评审</w:t>
            </w:r>
          </w:p>
        </w:tc>
        <w:tc>
          <w:tcPr>
            <w:tcW w:w="4036" w:type="dxa"/>
            <w:vAlign w:val="center"/>
          </w:tcPr>
          <w:p w:rsidR="001B7D38"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不能参加原因</w:t>
            </w:r>
          </w:p>
        </w:tc>
      </w:tr>
      <w:tr>
        <w:tblPrEx>
          <w:tblW w:w="8696" w:type="dxa"/>
          <w:jc w:val="center"/>
          <w:tblLayout w:type="fixed"/>
          <w:tblLook w:val="04A0"/>
        </w:tblPrEx>
        <w:trPr>
          <w:trHeight w:val="748"/>
          <w:jc w:val="center"/>
        </w:trPr>
        <w:tc>
          <w:tcPr>
            <w:tcW w:w="1046" w:type="dxa"/>
            <w:vAlign w:val="center"/>
          </w:tcPr>
          <w:p w:rsidR="001B7D38"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W w:w="8696" w:type="dxa"/>
          <w:jc w:val="center"/>
          <w:tblLayout w:type="fixed"/>
          <w:tblLook w:val="04A0"/>
        </w:tblPrEx>
        <w:trPr>
          <w:trHeight w:val="748"/>
          <w:jc w:val="center"/>
        </w:trPr>
        <w:tc>
          <w:tcPr>
            <w:tcW w:w="1046" w:type="dxa"/>
            <w:vAlign w:val="center"/>
          </w:tcPr>
          <w:p w:rsidR="001B7D38"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3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8696" w:type="dxa"/>
          <w:jc w:val="center"/>
          <w:tblLayout w:type="fixed"/>
          <w:tblLook w:val="04A0"/>
        </w:tblPrEx>
        <w:trPr>
          <w:trHeight w:val="748"/>
          <w:jc w:val="center"/>
        </w:trPr>
        <w:tc>
          <w:tcPr>
            <w:tcW w:w="1046" w:type="dxa"/>
            <w:vAlign w:val="center"/>
          </w:tcPr>
          <w:p w:rsidR="001B7D38"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3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8696" w:type="dxa"/>
          <w:jc w:val="center"/>
          <w:tblLayout w:type="fixed"/>
          <w:tblLook w:val="04A0"/>
        </w:tblPrEx>
        <w:trPr>
          <w:trHeight w:val="748"/>
          <w:jc w:val="center"/>
        </w:trPr>
        <w:tc>
          <w:tcPr>
            <w:tcW w:w="1046" w:type="dxa"/>
            <w:vAlign w:val="center"/>
          </w:tcPr>
          <w:p w:rsidR="001B7D38"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3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8696" w:type="dxa"/>
          <w:jc w:val="center"/>
          <w:tblLayout w:type="fixed"/>
          <w:tblLook w:val="04A0"/>
        </w:tblPrEx>
        <w:trPr>
          <w:trHeight w:val="748"/>
          <w:jc w:val="center"/>
        </w:trPr>
        <w:tc>
          <w:tcPr>
            <w:tcW w:w="1046" w:type="dxa"/>
            <w:vAlign w:val="center"/>
          </w:tcPr>
          <w:p w:rsidR="001B7D38"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3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8696" w:type="dxa"/>
          <w:jc w:val="center"/>
          <w:tblLayout w:type="fixed"/>
          <w:tblLook w:val="04A0"/>
        </w:tblPrEx>
        <w:trPr>
          <w:trHeight w:val="748"/>
          <w:jc w:val="center"/>
        </w:trPr>
        <w:tc>
          <w:tcPr>
            <w:tcW w:w="1046" w:type="dxa"/>
            <w:vAlign w:val="center"/>
          </w:tcPr>
          <w:p w:rsidR="001B7D38"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3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8696" w:type="dxa"/>
          <w:jc w:val="center"/>
          <w:tblLayout w:type="fixed"/>
          <w:tblLook w:val="04A0"/>
        </w:tblPrEx>
        <w:trPr>
          <w:trHeight w:val="748"/>
          <w:jc w:val="center"/>
        </w:trPr>
        <w:tc>
          <w:tcPr>
            <w:tcW w:w="1046" w:type="dxa"/>
            <w:vAlign w:val="center"/>
          </w:tcPr>
          <w:p w:rsidR="001B7D38"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3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8696" w:type="dxa"/>
          <w:jc w:val="center"/>
          <w:tblLayout w:type="fixed"/>
          <w:tblLook w:val="04A0"/>
        </w:tblPrEx>
        <w:trPr>
          <w:trHeight w:val="748"/>
          <w:jc w:val="center"/>
        </w:trPr>
        <w:tc>
          <w:tcPr>
            <w:tcW w:w="1046" w:type="dxa"/>
            <w:vAlign w:val="center"/>
          </w:tcPr>
          <w:p w:rsidR="001B7D38"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3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8696" w:type="dxa"/>
          <w:jc w:val="center"/>
          <w:tblLayout w:type="fixed"/>
          <w:tblLook w:val="04A0"/>
        </w:tblPrEx>
        <w:trPr>
          <w:trHeight w:val="748"/>
          <w:jc w:val="center"/>
        </w:trPr>
        <w:tc>
          <w:tcPr>
            <w:tcW w:w="1046" w:type="dxa"/>
            <w:vAlign w:val="center"/>
          </w:tcPr>
          <w:p w:rsidR="001B7D38"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3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8696" w:type="dxa"/>
          <w:jc w:val="center"/>
          <w:tblLayout w:type="fixed"/>
          <w:tblLook w:val="04A0"/>
        </w:tblPrEx>
        <w:trPr>
          <w:trHeight w:val="748"/>
          <w:jc w:val="center"/>
        </w:trPr>
        <w:tc>
          <w:tcPr>
            <w:tcW w:w="1046" w:type="dxa"/>
            <w:vAlign w:val="center"/>
          </w:tcPr>
          <w:p w:rsidR="001B7D38"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3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8696" w:type="dxa"/>
          <w:jc w:val="center"/>
          <w:tblLayout w:type="fixed"/>
          <w:tblLook w:val="04A0"/>
        </w:tblPrEx>
        <w:trPr>
          <w:trHeight w:val="748"/>
          <w:jc w:val="center"/>
        </w:trPr>
        <w:tc>
          <w:tcPr>
            <w:tcW w:w="1046" w:type="dxa"/>
            <w:vAlign w:val="center"/>
          </w:tcPr>
          <w:p w:rsidR="001B7D38"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3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8696" w:type="dxa"/>
          <w:jc w:val="center"/>
          <w:tblLayout w:type="fixed"/>
          <w:tblLook w:val="04A0"/>
        </w:tblPrEx>
        <w:trPr>
          <w:trHeight w:val="748"/>
          <w:jc w:val="center"/>
        </w:trPr>
        <w:tc>
          <w:tcPr>
            <w:tcW w:w="1046" w:type="dxa"/>
            <w:vAlign w:val="center"/>
          </w:tcPr>
          <w:p w:rsidR="001B7D38"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36" w:type="dxa"/>
          </w:tcPr>
          <w:p w:rsidR="001B7D38"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B7D38">
      <w:pPr>
        <w:adjustRightInd w:val="0"/>
        <w:spacing w:line="30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注：按照从</w:t>
      </w:r>
      <w:r w:rsidR="00C25F55">
        <w:rPr>
          <w:rFonts w:ascii="仿宋_GB2312" w:eastAsia="仿宋_GB2312" w:hAnsi="仿宋_GB2312" w:cs="仿宋_GB2312" w:hint="eastAsia"/>
          <w:bCs/>
          <w:szCs w:val="21"/>
        </w:rPr>
        <w:t>雷电防护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Cs w:val="21"/>
        </w:rPr>
        <w:t>装置检测资质评审专家库</w:t>
      </w:r>
      <w:r>
        <w:rPr>
          <w:rFonts w:ascii="仿宋_GB2312" w:eastAsia="仿宋_GB2312" w:hAnsi="仿宋_GB2312" w:cs="仿宋_GB2312"/>
          <w:bCs/>
          <w:szCs w:val="21"/>
        </w:rPr>
        <w:t>中</w:t>
      </w:r>
      <w:r>
        <w:rPr>
          <w:rFonts w:ascii="仿宋_GB2312" w:eastAsia="仿宋_GB2312" w:hAnsi="仿宋" w:hint="eastAsia"/>
          <w:szCs w:val="21"/>
        </w:rPr>
        <w:t>抽取的专家顺序排序</w:t>
      </w:r>
      <w:r>
        <w:rPr>
          <w:rFonts w:ascii="仿宋_GB2312" w:eastAsia="仿宋_GB2312" w:hAnsi="仿宋"/>
          <w:szCs w:val="21"/>
        </w:rPr>
        <w:t>。</w:t>
      </w:r>
    </w:p>
    <w:p w:rsidR="001B7D38">
      <w:pPr>
        <w:adjustRightInd w:val="0"/>
        <w:spacing w:line="3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1B7D38">
      <w:pPr>
        <w:adjustRightInd w:val="0"/>
        <w:spacing w:line="3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1B7D38">
      <w:pPr>
        <w:adjustRightInd w:val="0"/>
        <w:spacing w:line="3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抽取人：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监督人：</w:t>
      </w:r>
    </w:p>
    <w:sectPr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7D38">
    <w:pPr>
      <w:pStyle w:val="Footer"/>
      <w:jc w:val="right"/>
    </w:pPr>
  </w:p>
  <w:p w:rsidR="001B7D3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comments="1" w:formatting="1" w:inkAnnotations="0" w:insDel="1" w:markup="1"/>
  <w:documentProtection w:formatting="1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D4"/>
    <w:rsid w:val="CCB709AD"/>
    <w:rsid w:val="000D15D4"/>
    <w:rsid w:val="001B7D38"/>
    <w:rsid w:val="00C25F55"/>
    <w:rsid w:val="00D14126"/>
    <w:rsid w:val="00DE1A02"/>
    <w:rsid w:val="47EF2A93"/>
    <w:rsid w:val="73747EA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Char1"/>
    <w:qFormat/>
    <w:rPr>
      <w:rFonts w:ascii="宋体" w:eastAsia="宋体"/>
      <w:sz w:val="18"/>
      <w:szCs w:val="18"/>
    </w:rPr>
  </w:style>
  <w:style w:type="paragraph" w:styleId="BalloonText">
    <w:name w:val="Balloon Text"/>
    <w:basedOn w:val="Normal"/>
    <w:link w:val="Char2"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nhideWhenUsed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页眉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Normal"/>
    <w:uiPriority w:val="99"/>
    <w:unhideWhenUsed/>
    <w:qFormat/>
    <w:pPr>
      <w:ind w:firstLine="420" w:firstLineChars="200"/>
    </w:pPr>
  </w:style>
  <w:style w:type="paragraph" w:customStyle="1" w:styleId="CharCharCharCharCharChar">
    <w:name w:val="Char Char Char Char Char Char"/>
    <w:basedOn w:val="DocumentMap"/>
    <w:qFormat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Char1">
    <w:name w:val="文档结构图 Char"/>
    <w:basedOn w:val="DefaultParagraphFont"/>
    <w:link w:val="DocumentMap"/>
    <w:qFormat/>
    <w:rPr>
      <w:rFonts w:ascii="宋体" w:hAnsiTheme="minorHAnsi" w:cstheme="minorBidi"/>
      <w:kern w:val="2"/>
      <w:sz w:val="18"/>
      <w:szCs w:val="18"/>
    </w:rPr>
  </w:style>
  <w:style w:type="character" w:customStyle="1" w:styleId="Char2">
    <w:name w:val="批注框文本 Char"/>
    <w:basedOn w:val="DefaultParagraphFont"/>
    <w:link w:val="BalloonText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fgc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栋</dc:creator>
  <cp:lastModifiedBy>徐蕾:处长</cp:lastModifiedBy>
  <cp:revision>3</cp:revision>
  <dcterms:created xsi:type="dcterms:W3CDTF">2020-12-01T19:13:00Z</dcterms:created>
  <dcterms:modified xsi:type="dcterms:W3CDTF">2022-08-12T09:16:00Z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